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F5" w:rsidRDefault="00CE27F5" w:rsidP="00CE27F5">
      <w:pPr>
        <w:pStyle w:val="Titre1"/>
        <w:rPr>
          <w:rFonts w:eastAsia="Times New Roman"/>
          <w:lang w:eastAsia="fr-FR"/>
        </w:rPr>
      </w:pPr>
      <w:r w:rsidRPr="009A771B">
        <w:rPr>
          <w:rFonts w:eastAsia="Times New Roman"/>
          <w:lang w:eastAsia="fr-FR"/>
        </w:rPr>
        <w:t>Déroulé </w:t>
      </w:r>
      <w:r>
        <w:rPr>
          <w:rFonts w:eastAsia="Times New Roman"/>
          <w:lang w:eastAsia="fr-FR"/>
        </w:rPr>
        <w:t>de l’animation « système enseignement » simplifié</w:t>
      </w:r>
    </w:p>
    <w:p w:rsidR="00FA088D" w:rsidRDefault="00FA088D" w:rsidP="00CE27F5">
      <w:pPr>
        <w:rPr>
          <w:lang w:eastAsia="fr-FR"/>
        </w:rPr>
      </w:pPr>
    </w:p>
    <w:p w:rsidR="00CE27F5" w:rsidRDefault="00CE27F5" w:rsidP="00CE27F5">
      <w:pPr>
        <w:rPr>
          <w:lang w:eastAsia="fr-FR"/>
        </w:rPr>
      </w:pPr>
      <w:r>
        <w:rPr>
          <w:lang w:eastAsia="fr-FR"/>
        </w:rPr>
        <w:t xml:space="preserve">Matériel : fiches </w:t>
      </w:r>
      <w:r w:rsidR="00FA088D">
        <w:rPr>
          <w:lang w:eastAsia="fr-FR"/>
        </w:rPr>
        <w:t>du</w:t>
      </w:r>
      <w:r>
        <w:rPr>
          <w:lang w:eastAsia="fr-FR"/>
        </w:rPr>
        <w:t xml:space="preserve"> « tableau enseignement simplifié »</w:t>
      </w:r>
      <w:r w:rsidR="00FA088D">
        <w:rPr>
          <w:lang w:eastAsia="fr-FR"/>
        </w:rPr>
        <w:t xml:space="preserve"> </w:t>
      </w:r>
      <w:r>
        <w:rPr>
          <w:lang w:eastAsia="fr-FR"/>
        </w:rPr>
        <w:t>(à télécharger) : les deux axes du tableau</w:t>
      </w:r>
      <w:r w:rsidR="00FA088D">
        <w:rPr>
          <w:lang w:eastAsia="fr-FR"/>
        </w:rPr>
        <w:t xml:space="preserve"> (à placer par l’</w:t>
      </w:r>
      <w:proofErr w:type="spellStart"/>
      <w:r w:rsidR="00FA088D">
        <w:rPr>
          <w:lang w:eastAsia="fr-FR"/>
        </w:rPr>
        <w:t>animateur.trice</w:t>
      </w:r>
      <w:proofErr w:type="spellEnd"/>
      <w:r w:rsidR="00FA088D">
        <w:rPr>
          <w:lang w:eastAsia="fr-FR"/>
        </w:rPr>
        <w:t>)</w:t>
      </w:r>
      <w:r>
        <w:rPr>
          <w:lang w:eastAsia="fr-FR"/>
        </w:rPr>
        <w:t> ; fiches à placer</w:t>
      </w:r>
      <w:r w:rsidR="00FA088D">
        <w:rPr>
          <w:lang w:eastAsia="fr-FR"/>
        </w:rPr>
        <w:t xml:space="preserve"> par les participa</w:t>
      </w:r>
      <w:bookmarkStart w:id="0" w:name="_GoBack"/>
      <w:bookmarkEnd w:id="0"/>
      <w:r w:rsidR="00FA088D">
        <w:rPr>
          <w:lang w:eastAsia="fr-FR"/>
        </w:rPr>
        <w:t>nt.es</w:t>
      </w:r>
      <w:r>
        <w:rPr>
          <w:lang w:eastAsia="fr-FR"/>
        </w:rPr>
        <w:t> ; bonus</w:t>
      </w:r>
      <w:r w:rsidR="00FA088D">
        <w:rPr>
          <w:lang w:eastAsia="fr-FR"/>
        </w:rPr>
        <w:t xml:space="preserve"> (à placer par l’</w:t>
      </w:r>
      <w:proofErr w:type="spellStart"/>
      <w:r w:rsidR="00FA088D">
        <w:rPr>
          <w:lang w:eastAsia="fr-FR"/>
        </w:rPr>
        <w:t>animateur.trice</w:t>
      </w:r>
      <w:proofErr w:type="spellEnd"/>
      <w:r>
        <w:rPr>
          <w:lang w:eastAsia="fr-FR"/>
        </w:rPr>
        <w:t>.</w:t>
      </w:r>
    </w:p>
    <w:p w:rsidR="00CE27F5" w:rsidRDefault="00CE27F5" w:rsidP="00CE27F5">
      <w:pPr>
        <w:rPr>
          <w:lang w:eastAsia="fr-FR"/>
        </w:rPr>
      </w:pPr>
      <w:r>
        <w:rPr>
          <w:lang w:eastAsia="fr-FR"/>
        </w:rPr>
        <w:t>Participant.es : maximum 20</w:t>
      </w:r>
    </w:p>
    <w:p w:rsidR="00FA088D" w:rsidRDefault="00FA088D" w:rsidP="00CE27F5">
      <w:pPr>
        <w:rPr>
          <w:lang w:eastAsia="fr-FR"/>
        </w:rPr>
      </w:pPr>
      <w:r>
        <w:rPr>
          <w:lang w:eastAsia="fr-FR"/>
        </w:rPr>
        <w:t>Un espace permettant d’étaler l’ensemble des fiches sous forme de tableau et de placer les participant.es autour.</w:t>
      </w:r>
    </w:p>
    <w:p w:rsidR="00CE27F5" w:rsidRPr="00CE27F5" w:rsidRDefault="00CE27F5" w:rsidP="00CE27F5">
      <w:pPr>
        <w:rPr>
          <w:lang w:eastAsia="fr-FR"/>
        </w:rPr>
      </w:pPr>
    </w:p>
    <w:p w:rsidR="00CE27F5" w:rsidRPr="009A771B" w:rsidRDefault="00CE27F5" w:rsidP="00CE27F5">
      <w:pPr>
        <w:pStyle w:val="Paragraphedeliste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3’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Demander aux participants leur niveau de connaissance du système scolaire et de se positionner : par ex. parterre – assis ou debout selon leur niveau (debout = à l’aise) …</w:t>
      </w:r>
    </w:p>
    <w:p w:rsidR="00CE27F5" w:rsidRPr="009A771B" w:rsidRDefault="00CE27F5" w:rsidP="00CE27F5">
      <w:pPr>
        <w:ind w:left="36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CE27F5" w:rsidRPr="009A771B" w:rsidRDefault="00CE27F5" w:rsidP="00CE27F5">
      <w:pPr>
        <w:pStyle w:val="Paragraphedeliste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1h 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Remplir le tableau à double entrée avec les participant.es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(en favorisant l’IC)</w:t>
      </w:r>
    </w:p>
    <w:p w:rsidR="00CE27F5" w:rsidRPr="009A771B" w:rsidRDefault="00CE27F5" w:rsidP="00CE27F5">
      <w:pPr>
        <w:pStyle w:val="Paragraphedeliste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CE27F5" w:rsidRPr="009A771B" w:rsidRDefault="00CE27F5" w:rsidP="00CE27F5">
      <w:pPr>
        <w:pStyle w:val="Paragraphedeliste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L’animateur dispose les deux axes du tableau « système scolaire ».</w:t>
      </w:r>
    </w:p>
    <w:p w:rsidR="00CE27F5" w:rsidRPr="00290C99" w:rsidRDefault="00CE27F5" w:rsidP="00CE27F5">
      <w:pPr>
        <w:ind w:left="1776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En abscisse : 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3 niveaux “Macro/</w:t>
      </w:r>
      <w:proofErr w:type="spellStart"/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Meso</w:t>
      </w:r>
      <w:proofErr w:type="spellEnd"/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/micro”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–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les feuilles 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vert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es :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c’est la traduction des 3 niveaux. </w:t>
      </w:r>
    </w:p>
    <w:p w:rsidR="00CE27F5" w:rsidRPr="00290C99" w:rsidRDefault="00CE27F5" w:rsidP="00CE27F5">
      <w:pPr>
        <w:ind w:left="1776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En ordonnée : 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4 éclairages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“Institutions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et acteurs » ; « 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référentiels et cours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» ; « 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Formations initiale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et continuée » ;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« Dispositif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de pilotage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»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</w:p>
    <w:p w:rsidR="00CE27F5" w:rsidRDefault="00CE27F5" w:rsidP="00CE27F5">
      <w:pPr>
        <w:ind w:left="1776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L’animateur distribue à c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haque participant une ou plusieurs fiches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qu’ils devront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replacer dans le tableau à double entrée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</w:p>
    <w:p w:rsidR="00CE27F5" w:rsidRPr="00290C99" w:rsidRDefault="00CE27F5" w:rsidP="00CE27F5">
      <w:pPr>
        <w:rPr>
          <w:lang w:eastAsia="fr-FR"/>
        </w:rPr>
      </w:pPr>
    </w:p>
    <w:p w:rsidR="00CE27F5" w:rsidRDefault="00CE27F5" w:rsidP="00CE27F5">
      <w:pPr>
        <w:pStyle w:val="Paragraphedeliste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Placement des feuilles dans le tableau à double entrée. Cha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que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participant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.e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reçoit une (à plusieurs fiches) à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positionner selon lui à l’endroit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adhoc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</w:p>
    <w:p w:rsidR="00CE27F5" w:rsidRPr="009A771B" w:rsidRDefault="00CE27F5" w:rsidP="00CE27F5">
      <w:pPr>
        <w:pStyle w:val="Paragraphedeliste"/>
        <w:ind w:left="144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CE27F5" w:rsidRPr="002834A0" w:rsidRDefault="00CE27F5" w:rsidP="00CE27F5">
      <w:pPr>
        <w:pStyle w:val="Paragraphedeliste"/>
        <w:numPr>
          <w:ilvl w:val="3"/>
          <w:numId w:val="2"/>
        </w:numPr>
        <w:ind w:left="1800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Question à poser : </w:t>
      </w:r>
      <w:proofErr w:type="spellStart"/>
      <w:r w:rsidRPr="009A771B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Est ce</w:t>
      </w:r>
      <w:proofErr w:type="spellEnd"/>
      <w:r w:rsidRPr="009A771B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que quelqu’un veut commencer et sait déjà où placer sa feuille ? Le participant place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. </w:t>
      </w:r>
    </w:p>
    <w:p w:rsidR="00CE27F5" w:rsidRPr="009A771B" w:rsidRDefault="00CE27F5" w:rsidP="00CE27F5">
      <w:pPr>
        <w:pStyle w:val="Paragraphedeliste"/>
        <w:numPr>
          <w:ilvl w:val="3"/>
          <w:numId w:val="2"/>
        </w:numPr>
        <w:ind w:left="1800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L’animateur (et le reste des participants)</w:t>
      </w:r>
      <w:r w:rsidRPr="009A771B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corrige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nt</w:t>
      </w:r>
      <w:r w:rsidRPr="009A771B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si besoin 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et donnent une </w:t>
      </w:r>
      <w:r w:rsidRPr="009A771B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explication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de contenu sur l’info placée</w:t>
      </w:r>
      <w:r w:rsidRPr="009A771B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.</w:t>
      </w:r>
    </w:p>
    <w:p w:rsidR="00CE27F5" w:rsidRPr="00290C99" w:rsidRDefault="00CE27F5" w:rsidP="00CE27F5">
      <w:pPr>
        <w:numPr>
          <w:ilvl w:val="0"/>
          <w:numId w:val="4"/>
        </w:numPr>
        <w:ind w:left="1800"/>
        <w:textAlignment w:val="baseline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</w:pPr>
      <w:r w:rsidRPr="00290C9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L’animateur s’assure que les participants comprennent la feuille et 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son</w:t>
      </w:r>
      <w:r w:rsidRPr="00290C9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placement.</w:t>
      </w:r>
    </w:p>
    <w:p w:rsidR="00CE27F5" w:rsidRPr="009A771B" w:rsidRDefault="00CE27F5" w:rsidP="00CE27F5">
      <w:pPr>
        <w:numPr>
          <w:ilvl w:val="0"/>
          <w:numId w:val="4"/>
        </w:numPr>
        <w:ind w:left="1800"/>
        <w:textAlignment w:val="baseline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</w:pPr>
      <w:r w:rsidRPr="00290C9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L’animateur pose la question “Pour le reste du groupe, est ce que d’autres personnes ont des feuilles à placer au même niveaux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 </w:t>
      </w:r>
      <w:r w:rsidRPr="00290C9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/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 xml:space="preserve"> </w:t>
      </w:r>
      <w:r w:rsidRPr="00290C9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éclairages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  <w:t> ? …</w:t>
      </w:r>
    </w:p>
    <w:p w:rsidR="00CE27F5" w:rsidRPr="009A771B" w:rsidRDefault="00CE27F5" w:rsidP="00CE27F5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Au cours des échanges, des bonus/compléments sont ajoutés (feuilles vertes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Bonus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) par l’animatrice (+ Voir aussi Lexique de Natacha</w:t>
      </w:r>
      <w:r w:rsidRPr="009A771B">
        <w:rPr>
          <w:rFonts w:ascii="Times New Roman" w:eastAsia="Times New Roman" w:hAnsi="Times New Roman" w:cs="Times New Roman"/>
          <w:color w:val="000000" w:themeColor="text1"/>
          <w:lang w:eastAsia="fr-FR"/>
        </w:rPr>
        <w:t>)</w:t>
      </w:r>
    </w:p>
    <w:p w:rsidR="00CE27F5" w:rsidRPr="009A771B" w:rsidRDefault="00CE27F5" w:rsidP="00CE27F5">
      <w:pPr>
        <w:ind w:left="144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CE27F5" w:rsidRPr="009A771B" w:rsidRDefault="00CE27F5" w:rsidP="00CE27F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25’ 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Et nous, les acteurs de l’ERE, positionner nos actions déjà réalisées actuellement/ où ils pensent qu’ils devraient agir</w:t>
      </w:r>
    </w:p>
    <w:p w:rsidR="00CE27F5" w:rsidRPr="00290C99" w:rsidRDefault="00CE27F5" w:rsidP="00CE27F5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CE27F5" w:rsidRPr="009A771B" w:rsidRDefault="00CE27F5" w:rsidP="00CE27F5">
      <w:pPr>
        <w:pStyle w:val="Paragraphedeliste"/>
        <w:numPr>
          <w:ilvl w:val="1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près clarification du tableau “système scolaire”, travail en sous-groupes pour identifier et partager des portes d’entrées expérimentées ou à développer ; à l’aide </w:t>
      </w:r>
      <w:r w:rsidRPr="00E7608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post-it (</w:t>
      </w:r>
      <w:r w:rsidRPr="00E76081">
        <w:rPr>
          <w:rFonts w:ascii="Arial" w:eastAsia="Times New Roman" w:hAnsi="Arial" w:cs="Arial"/>
          <w:color w:val="00B050"/>
          <w:sz w:val="22"/>
          <w:szCs w:val="22"/>
          <w:lang w:eastAsia="fr-FR"/>
        </w:rPr>
        <w:t>vert : j’agis 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; </w:t>
      </w:r>
      <w:r w:rsidRPr="00E76081">
        <w:rPr>
          <w:rFonts w:ascii="Arial" w:eastAsia="Times New Roman" w:hAnsi="Arial" w:cs="Arial"/>
          <w:color w:val="ED7D31" w:themeColor="accent2"/>
          <w:sz w:val="22"/>
          <w:szCs w:val="22"/>
          <w:lang w:eastAsia="fr-FR"/>
        </w:rPr>
        <w:t>jaune-orange : j’aimerais agir + question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)</w:t>
      </w:r>
      <w:r w:rsidRPr="00E7608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les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participants indiquent leur lieux d’action (</w:t>
      </w:r>
      <w:proofErr w:type="spellStart"/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ErE</w:t>
      </w:r>
      <w:proofErr w:type="spellEnd"/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) dans l’enseignement </w:t>
      </w:r>
    </w:p>
    <w:p w:rsidR="00CE27F5" w:rsidRPr="009A771B" w:rsidRDefault="00CE27F5" w:rsidP="00CE27F5">
      <w:pPr>
        <w:pStyle w:val="Paragraphedeliste"/>
        <w:numPr>
          <w:ilvl w:val="2"/>
          <w:numId w:val="2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 possible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selon le temps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,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mise en commun ou seulement les disposer sur le tableau (peut nous servir de traces et forme d’évaluation)</w:t>
      </w:r>
    </w:p>
    <w:p w:rsidR="00CE27F5" w:rsidRPr="009A771B" w:rsidRDefault="00CE27F5" w:rsidP="00CE27F5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CE27F5" w:rsidRPr="009A771B" w:rsidRDefault="00CE27F5" w:rsidP="00CE27F5">
      <w:pPr>
        <w:pStyle w:val="Paragraphedeliste"/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3’ 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Évaluation de l’activité : demander aux participants de se positionner après l’activité si ils en connaissent plus au niveau du système scolaire. Se mettre debout si oui.</w:t>
      </w:r>
    </w:p>
    <w:p w:rsidR="00CE27F5" w:rsidRDefault="00CE27F5" w:rsidP="00CE27F5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E27F5" w:rsidRPr="00290C99" w:rsidRDefault="00CE27F5" w:rsidP="00CE27F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F65B33">
        <w:rPr>
          <w:rFonts w:ascii="Arial" w:eastAsia="Times New Roman" w:hAnsi="Arial" w:cs="Arial"/>
          <w:i/>
          <w:color w:val="000000" w:themeColor="text1"/>
          <w:sz w:val="22"/>
          <w:szCs w:val="22"/>
          <w:u w:val="single"/>
          <w:lang w:eastAsia="fr-FR"/>
        </w:rPr>
        <w:t>TRACES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à donner aux participants (ultérieurement)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: tableau détaillé avec un texte/article </w:t>
      </w:r>
      <w:r w:rsidRPr="009A77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- accès à</w:t>
      </w:r>
      <w:r w:rsidRPr="00290C9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kit animation </w:t>
      </w:r>
    </w:p>
    <w:p w:rsidR="004931F1" w:rsidRDefault="004931F1"/>
    <w:sectPr w:rsidR="004931F1" w:rsidSect="00C80E3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8F" w:rsidRDefault="007A258F" w:rsidP="00B75D72">
      <w:r>
        <w:separator/>
      </w:r>
    </w:p>
  </w:endnote>
  <w:endnote w:type="continuationSeparator" w:id="0">
    <w:p w:rsidR="007A258F" w:rsidRDefault="007A258F" w:rsidP="00B7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8F" w:rsidRDefault="007A258F" w:rsidP="00B75D72">
      <w:r>
        <w:separator/>
      </w:r>
    </w:p>
  </w:footnote>
  <w:footnote w:type="continuationSeparator" w:id="0">
    <w:p w:rsidR="007A258F" w:rsidRDefault="007A258F" w:rsidP="00B7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D72" w:rsidRPr="007C28C2" w:rsidRDefault="00B75D72" w:rsidP="00B75D72">
    <w:pPr>
      <w:pStyle w:val="En-tte"/>
      <w:jc w:val="right"/>
      <w:rPr>
        <w:sz w:val="18"/>
        <w:szCs w:val="18"/>
      </w:rPr>
    </w:pPr>
    <w:r w:rsidRPr="007C28C2">
      <w:rPr>
        <w:sz w:val="18"/>
        <w:szCs w:val="18"/>
      </w:rPr>
      <w:t xml:space="preserve">Journée Accord Coopération - </w:t>
    </w:r>
    <w:proofErr w:type="spellStart"/>
    <w:r w:rsidRPr="007C28C2">
      <w:rPr>
        <w:sz w:val="18"/>
        <w:szCs w:val="18"/>
      </w:rPr>
      <w:t>ErE</w:t>
    </w:r>
    <w:proofErr w:type="spellEnd"/>
    <w:r w:rsidRPr="007C28C2">
      <w:rPr>
        <w:sz w:val="18"/>
        <w:szCs w:val="18"/>
      </w:rPr>
      <w:t xml:space="preserve"> et Référentiels</w:t>
    </w:r>
    <w:r>
      <w:rPr>
        <w:sz w:val="18"/>
        <w:szCs w:val="18"/>
      </w:rPr>
      <w:t xml:space="preserve"> Tronc commun</w:t>
    </w:r>
    <w:r w:rsidRPr="007C28C2">
      <w:rPr>
        <w:sz w:val="18"/>
        <w:szCs w:val="18"/>
      </w:rPr>
      <w:t xml:space="preserve"> – 9/9/22</w:t>
    </w:r>
  </w:p>
  <w:p w:rsidR="00B75D72" w:rsidRPr="00B75D72" w:rsidRDefault="00B75D72" w:rsidP="00B75D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8DE"/>
    <w:multiLevelType w:val="hybridMultilevel"/>
    <w:tmpl w:val="7ED2B0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6BF"/>
    <w:multiLevelType w:val="multilevel"/>
    <w:tmpl w:val="B352BE40"/>
    <w:lvl w:ilvl="0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35DFA"/>
    <w:multiLevelType w:val="hybridMultilevel"/>
    <w:tmpl w:val="875C7F68"/>
    <w:lvl w:ilvl="0" w:tplc="0DDC2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2AD0"/>
    <w:multiLevelType w:val="multilevel"/>
    <w:tmpl w:val="0A78ED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F5"/>
    <w:rsid w:val="00005B77"/>
    <w:rsid w:val="00462D51"/>
    <w:rsid w:val="004931F1"/>
    <w:rsid w:val="00733A79"/>
    <w:rsid w:val="007A258F"/>
    <w:rsid w:val="00B75D72"/>
    <w:rsid w:val="00C80E37"/>
    <w:rsid w:val="00CE27F5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035EA"/>
  <w15:chartTrackingRefBased/>
  <w15:docId w15:val="{3C2F9484-38FB-0048-8000-5AF67D4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7F5"/>
  </w:style>
  <w:style w:type="paragraph" w:styleId="Titre1">
    <w:name w:val="heading 1"/>
    <w:basedOn w:val="Normal"/>
    <w:next w:val="Normal"/>
    <w:link w:val="Titre1Car"/>
    <w:uiPriority w:val="9"/>
    <w:qFormat/>
    <w:rsid w:val="00CE2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7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75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D72"/>
  </w:style>
  <w:style w:type="paragraph" w:styleId="Pieddepage">
    <w:name w:val="footer"/>
    <w:basedOn w:val="Normal"/>
    <w:link w:val="PieddepageCar"/>
    <w:uiPriority w:val="99"/>
    <w:unhideWhenUsed/>
    <w:rsid w:val="00B75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2022-10-18T14:49:00Z</dcterms:created>
  <dcterms:modified xsi:type="dcterms:W3CDTF">2022-10-18T15:04:00Z</dcterms:modified>
</cp:coreProperties>
</file>